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6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Дело 5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1996</w:t>
      </w:r>
      <w:r>
        <w:rPr>
          <w:rFonts w:ascii="Times New Roman" w:eastAsia="Times New Roman" w:hAnsi="Times New Roman" w:cs="Times New Roman"/>
          <w:sz w:val="26"/>
          <w:szCs w:val="26"/>
        </w:rPr>
        <w:t>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86</w:t>
      </w:r>
      <w:r>
        <w:rPr>
          <w:rFonts w:ascii="Times New Roman" w:eastAsia="Times New Roman" w:hAnsi="Times New Roman" w:cs="Times New Roman"/>
          <w:sz w:val="26"/>
          <w:szCs w:val="26"/>
        </w:rPr>
        <w:t>MS</w:t>
      </w:r>
      <w:r>
        <w:rPr>
          <w:rFonts w:ascii="Times New Roman" w:eastAsia="Times New Roman" w:hAnsi="Times New Roman" w:cs="Times New Roman"/>
          <w:sz w:val="26"/>
          <w:szCs w:val="26"/>
        </w:rPr>
        <w:t>0069-01-2026-008528-79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right="26" w:firstLine="567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ind w:right="26" w:firstLine="567"/>
        <w:rPr>
          <w:sz w:val="26"/>
          <w:szCs w:val="26"/>
        </w:rPr>
      </w:pP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</w:t>
      </w:r>
      <w:r>
        <w:rPr>
          <w:rFonts w:ascii="Times New Roman" w:eastAsia="Times New Roman" w:hAnsi="Times New Roman" w:cs="Times New Roman"/>
          <w:sz w:val="26"/>
          <w:szCs w:val="26"/>
        </w:rPr>
        <w:t>окружного значения Сургут Ханты-Мансийс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Думлер Галина Павловна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находящаяся по адресу: г. Сургут, ул. Гагарина,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402,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правонарушении, предусмотренном ч.1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в отношении</w:t>
      </w:r>
    </w:p>
    <w:p>
      <w:pPr>
        <w:spacing w:before="0" w:after="0"/>
        <w:ind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Облепова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Никиты Анатольевича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Style w:val="cat-UserDefinedgrp-38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right="26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11.08.2026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 адресу: ХМАО-Югра,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Сургут, </w:t>
      </w:r>
      <w:r>
        <w:rPr>
          <w:rStyle w:val="cat-UserDefinedgrp-39rplc-1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не уплатил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й законом </w:t>
      </w:r>
      <w:r>
        <w:rPr>
          <w:rFonts w:ascii="Times New Roman" w:eastAsia="Times New Roman" w:hAnsi="Times New Roman" w:cs="Times New Roman"/>
          <w:sz w:val="26"/>
          <w:szCs w:val="26"/>
        </w:rPr>
        <w:t>срок штраф в размере 15</w:t>
      </w:r>
      <w:r>
        <w:rPr>
          <w:rFonts w:ascii="Times New Roman" w:eastAsia="Times New Roman" w:hAnsi="Times New Roman" w:cs="Times New Roman"/>
          <w:sz w:val="26"/>
          <w:szCs w:val="26"/>
        </w:rPr>
        <w:t>00 рублей, наложенный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делу об админис</w:t>
      </w:r>
      <w:r>
        <w:rPr>
          <w:rFonts w:ascii="Times New Roman" w:eastAsia="Times New Roman" w:hAnsi="Times New Roman" w:cs="Times New Roman"/>
          <w:sz w:val="26"/>
          <w:szCs w:val="26"/>
        </w:rPr>
        <w:t>трати</w:t>
      </w:r>
      <w:r>
        <w:rPr>
          <w:rFonts w:ascii="Times New Roman" w:eastAsia="Times New Roman" w:hAnsi="Times New Roman" w:cs="Times New Roman"/>
          <w:sz w:val="26"/>
          <w:szCs w:val="26"/>
        </w:rPr>
        <w:t>вном правонарушении № АК26000240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30.04.2026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вынесенного административной комиссией г. Сургута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09.06.2026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подлежащим оплате не позднее 10.08</w:t>
      </w:r>
      <w:r>
        <w:rPr>
          <w:rFonts w:ascii="Times New Roman" w:eastAsia="Times New Roman" w:hAnsi="Times New Roman" w:cs="Times New Roman"/>
          <w:sz w:val="26"/>
          <w:szCs w:val="26"/>
        </w:rPr>
        <w:t>.2026 г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Облепов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извещенный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времени и месте рассмотрения дела надлежащим образом, а именно судебной повесткой, </w:t>
      </w:r>
      <w:r>
        <w:rPr>
          <w:rFonts w:ascii="Times New Roman" w:eastAsia="Times New Roman" w:hAnsi="Times New Roman" w:cs="Times New Roman"/>
          <w:sz w:val="26"/>
          <w:szCs w:val="26"/>
        </w:rPr>
        <w:t>возвращенной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z w:val="26"/>
          <w:szCs w:val="26"/>
        </w:rPr>
        <w:t>, в судебное заседание не явилась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ходатайств об отложении рассмотрения дела не заявлял.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Облепова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 2 ст. 25.1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подтверждение 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Облепова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суду представлены следующие документы: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</w:t>
      </w:r>
      <w:r>
        <w:rPr>
          <w:rFonts w:ascii="Times New Roman" w:eastAsia="Times New Roman" w:hAnsi="Times New Roman" w:cs="Times New Roman"/>
          <w:sz w:val="26"/>
          <w:szCs w:val="26"/>
        </w:rPr>
        <w:t>об адм</w:t>
      </w:r>
      <w:r>
        <w:rPr>
          <w:rFonts w:ascii="Times New Roman" w:eastAsia="Times New Roman" w:hAnsi="Times New Roman" w:cs="Times New Roman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страти</w:t>
      </w:r>
      <w:r>
        <w:rPr>
          <w:rFonts w:ascii="Times New Roman" w:eastAsia="Times New Roman" w:hAnsi="Times New Roman" w:cs="Times New Roman"/>
          <w:sz w:val="26"/>
          <w:szCs w:val="26"/>
        </w:rPr>
        <w:t>вном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0000000187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04.09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АК26000240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30.04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вынесенного административной комиссии г. Сургута,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вступившего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09.06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протокола об административном правонарушении 86 № </w:t>
      </w:r>
      <w:r>
        <w:rPr>
          <w:rFonts w:ascii="Times New Roman" w:eastAsia="Times New Roman" w:hAnsi="Times New Roman" w:cs="Times New Roman"/>
          <w:sz w:val="26"/>
          <w:szCs w:val="26"/>
        </w:rPr>
        <w:t>419851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20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04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КУСП № </w:t>
      </w:r>
      <w:r>
        <w:rPr>
          <w:rFonts w:ascii="Times New Roman" w:eastAsia="Times New Roman" w:hAnsi="Times New Roman" w:cs="Times New Roman"/>
          <w:sz w:val="26"/>
          <w:szCs w:val="26"/>
        </w:rPr>
        <w:t>8682 от 14.04.2026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объяснений </w:t>
      </w:r>
      <w:r>
        <w:rPr>
          <w:rFonts w:ascii="Times New Roman" w:eastAsia="Times New Roman" w:hAnsi="Times New Roman" w:cs="Times New Roman"/>
          <w:sz w:val="26"/>
          <w:szCs w:val="26"/>
        </w:rPr>
        <w:t>Облепова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Н.А. от 17.04.2026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объяснений </w:t>
      </w:r>
      <w:r>
        <w:rPr>
          <w:rStyle w:val="cat-UserDefinedgrp-40rplc-3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 от 17.04.2026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рапорта </w:t>
      </w:r>
      <w:r>
        <w:rPr>
          <w:rFonts w:ascii="Times New Roman" w:eastAsia="Times New Roman" w:hAnsi="Times New Roman" w:cs="Times New Roman"/>
          <w:sz w:val="26"/>
          <w:szCs w:val="26"/>
        </w:rPr>
        <w:t>помощника УУП ОП № 3 УМВД России по г. Сургуту от 17.04.2026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ст.32.2 КоАП РФ административный штраф должен быть оплачен не позднее шестидесяти дней со дня вступления постановления в законную силу.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Исследовав представленные доказательства, суд считает доказанной вину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Облепова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Облепова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 квалифицирует по ч.1 ст.20.25 КоАП РФ -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неуплата административного штрафа в срок, предусмотренный настоящим Кодексом.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24.5 КоАП РФ, исключающих производство по делу об административном правонарушении, не имеется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 смягчающих или отягчающих административную ответственность судом не установлено.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наказания, суд учитывает характер совершенного административного правонарушения, данные о личности нарушителя, отсутствие отягчающих и смягчающих обстоятельств, его отношение к содеянному,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связи с чем считает возможным назначить наказание в виде штрафа.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ст.ст.29.9-29.11 КоАП РФ, мировой судья</w:t>
      </w:r>
    </w:p>
    <w:p>
      <w:pPr>
        <w:spacing w:before="0" w:after="0"/>
        <w:ind w:right="22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right="22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Облепова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Никиту Анатольевича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</w:t>
      </w:r>
      <w:r>
        <w:rPr>
          <w:rFonts w:ascii="Times New Roman" w:eastAsia="Times New Roman" w:hAnsi="Times New Roman" w:cs="Times New Roman"/>
          <w:sz w:val="26"/>
          <w:szCs w:val="26"/>
        </w:rPr>
        <w:t>ным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и назначить наказание в виде ад</w:t>
      </w:r>
      <w:r>
        <w:rPr>
          <w:rFonts w:ascii="Times New Roman" w:eastAsia="Times New Roman" w:hAnsi="Times New Roman" w:cs="Times New Roman"/>
          <w:sz w:val="26"/>
          <w:szCs w:val="26"/>
        </w:rPr>
        <w:t>министративного штрафа разме</w:t>
      </w:r>
      <w:r>
        <w:rPr>
          <w:rFonts w:ascii="Times New Roman" w:eastAsia="Times New Roman" w:hAnsi="Times New Roman" w:cs="Times New Roman"/>
          <w:sz w:val="26"/>
          <w:szCs w:val="26"/>
        </w:rPr>
        <w:t>ре 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000 (</w:t>
      </w:r>
      <w:r>
        <w:rPr>
          <w:rFonts w:ascii="Times New Roman" w:eastAsia="Times New Roman" w:hAnsi="Times New Roman" w:cs="Times New Roman"/>
          <w:sz w:val="26"/>
          <w:szCs w:val="26"/>
        </w:rPr>
        <w:t>три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тысяч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Calibri" w:eastAsia="Calibri" w:hAnsi="Calibri" w:cs="Calibri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оплачивать на следующие реквизиты: на лицевой счет Управления федерального казначейства по ХМАО-Югре (Администрация города Сургута л/с 04872</w:t>
      </w:r>
      <w:r>
        <w:rPr>
          <w:rFonts w:ascii="Times New Roman" w:eastAsia="Times New Roman" w:hAnsi="Times New Roman" w:cs="Times New Roman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08200</w:t>
      </w:r>
      <w:r>
        <w:rPr>
          <w:rFonts w:ascii="Times New Roman" w:eastAsia="Times New Roman" w:hAnsi="Times New Roman" w:cs="Times New Roman"/>
          <w:sz w:val="26"/>
          <w:szCs w:val="26"/>
        </w:rPr>
        <w:t>) ЕКС № 40102810245370000007 КС 03100643000000018700 РКЦ Ханты-Мансийск//УФК по ХМАО-Югре г. Ханты-Мансийск БИК 007162163 ОКТМО г. Сургута 71876000 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 8602020249 КПП 860201001 КБК </w:t>
      </w:r>
      <w:r>
        <w:rPr>
          <w:rFonts w:ascii="Times New Roman" w:eastAsia="Times New Roman" w:hAnsi="Times New Roman" w:cs="Times New Roman"/>
          <w:sz w:val="26"/>
          <w:szCs w:val="26"/>
        </w:rPr>
        <w:t>37011602010029000140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0320063126090488000000095</w:t>
      </w:r>
      <w:r>
        <w:rPr>
          <w:rFonts w:ascii="Times New Roman" w:eastAsia="Times New Roman" w:hAnsi="Times New Roman" w:cs="Times New Roman"/>
          <w:sz w:val="26"/>
          <w:szCs w:val="26"/>
        </w:rPr>
        <w:t>, получатель Административная комиссия.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Квитанци</w:t>
      </w:r>
      <w:r>
        <w:rPr>
          <w:rFonts w:ascii="Times New Roman" w:eastAsia="Times New Roman" w:hAnsi="Times New Roman" w:cs="Times New Roman"/>
          <w:sz w:val="26"/>
          <w:szCs w:val="26"/>
        </w:rPr>
        <w:t>я с копией предоставляется в 101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Сургута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</w:t>
      </w:r>
      <w:r>
        <w:rPr>
          <w:rFonts w:ascii="Times New Roman" w:eastAsia="Times New Roman" w:hAnsi="Times New Roman" w:cs="Times New Roman"/>
          <w:sz w:val="26"/>
          <w:szCs w:val="26"/>
        </w:rPr>
        <w:t>бжаловано в течение десяти 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</w:t>
      </w:r>
      <w:r>
        <w:rPr>
          <w:rFonts w:ascii="Times New Roman" w:eastAsia="Times New Roman" w:hAnsi="Times New Roman" w:cs="Times New Roman"/>
          <w:sz w:val="26"/>
          <w:szCs w:val="26"/>
        </w:rPr>
        <w:t>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Ханты-Мансийского автономного округа – Югры.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мирового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Г.П.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21.10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</w:t>
      </w:r>
      <w:r>
        <w:rPr>
          <w:rFonts w:ascii="Times New Roman" w:eastAsia="Times New Roman" w:hAnsi="Times New Roman" w:cs="Times New Roman"/>
          <w:sz w:val="26"/>
          <w:szCs w:val="26"/>
        </w:rPr>
        <w:t>деле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5-</w:t>
      </w:r>
      <w:r>
        <w:rPr>
          <w:rFonts w:ascii="Times New Roman" w:eastAsia="Times New Roman" w:hAnsi="Times New Roman" w:cs="Times New Roman"/>
          <w:sz w:val="26"/>
          <w:szCs w:val="26"/>
        </w:rPr>
        <w:t>1996</w:t>
      </w:r>
      <w:r>
        <w:rPr>
          <w:rFonts w:ascii="Times New Roman" w:eastAsia="Times New Roman" w:hAnsi="Times New Roman" w:cs="Times New Roman"/>
          <w:sz w:val="26"/>
          <w:szCs w:val="26"/>
        </w:rPr>
        <w:t>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8rplc-9">
    <w:name w:val="cat-UserDefined grp-38 rplc-9"/>
    <w:basedOn w:val="DefaultParagraphFont"/>
  </w:style>
  <w:style w:type="character" w:customStyle="1" w:styleId="cat-UserDefinedgrp-39rplc-16">
    <w:name w:val="cat-UserDefined grp-39 rplc-16"/>
    <w:basedOn w:val="DefaultParagraphFont"/>
  </w:style>
  <w:style w:type="character" w:customStyle="1" w:styleId="cat-UserDefinedgrp-40rplc-33">
    <w:name w:val="cat-UserDefined grp-40 rplc-3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